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F6E12" w14:textId="027A8F30" w:rsidR="008F17C7" w:rsidRPr="00D86330" w:rsidRDefault="008F17C7" w:rsidP="00D86330">
      <w:pPr>
        <w:spacing w:line="28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D86330">
        <w:rPr>
          <w:rFonts w:ascii="Arial" w:hAnsi="Arial" w:cs="Arial"/>
          <w:b/>
          <w:bCs/>
          <w:sz w:val="20"/>
          <w:szCs w:val="20"/>
        </w:rPr>
        <w:t xml:space="preserve">TEHNIČNA POSODOBITEV OBČINSKEGA PROSTORSKEGA NAČRTA OBČINE </w:t>
      </w:r>
      <w:r w:rsidR="00D86330" w:rsidRPr="00D86330">
        <w:rPr>
          <w:rFonts w:ascii="Arial" w:hAnsi="Arial" w:cs="Arial"/>
          <w:b/>
          <w:bCs/>
          <w:sz w:val="20"/>
          <w:szCs w:val="20"/>
        </w:rPr>
        <w:t>KIDRIČEVO</w:t>
      </w:r>
    </w:p>
    <w:p w14:paraId="6E95159C" w14:textId="77777777" w:rsidR="008F17C7" w:rsidRPr="00D86330" w:rsidRDefault="008F17C7" w:rsidP="00D86330">
      <w:pPr>
        <w:spacing w:line="28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8521DB5" w14:textId="77777777" w:rsidR="008F17C7" w:rsidRPr="00D86330" w:rsidRDefault="008F17C7" w:rsidP="00D86330">
      <w:pPr>
        <w:spacing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86330">
        <w:rPr>
          <w:rFonts w:ascii="Arial" w:hAnsi="Arial" w:cs="Arial"/>
          <w:b/>
          <w:bCs/>
          <w:sz w:val="20"/>
          <w:szCs w:val="20"/>
        </w:rPr>
        <w:t>Uvodno pojasnilo</w:t>
      </w:r>
    </w:p>
    <w:p w14:paraId="6B1A0CCB" w14:textId="1A968B6B" w:rsidR="008F17C7" w:rsidRPr="00D86330" w:rsidRDefault="008F17C7" w:rsidP="00D86330">
      <w:pPr>
        <w:spacing w:line="280" w:lineRule="exact"/>
        <w:jc w:val="both"/>
        <w:rPr>
          <w:rFonts w:ascii="Arial" w:hAnsi="Arial" w:cs="Arial"/>
          <w:sz w:val="20"/>
          <w:szCs w:val="20"/>
          <w:highlight w:val="yellow"/>
        </w:rPr>
      </w:pPr>
      <w:r w:rsidRPr="00D86330">
        <w:rPr>
          <w:rFonts w:ascii="Arial" w:hAnsi="Arial" w:cs="Arial"/>
          <w:sz w:val="20"/>
          <w:szCs w:val="20"/>
        </w:rPr>
        <w:t xml:space="preserve">Občina je pristopila k prvi tehnični posodobitvi izvedbenega dela Občinskega prostorskega načrta Občine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Pr="00D86330">
        <w:rPr>
          <w:rFonts w:ascii="Arial" w:hAnsi="Arial" w:cs="Arial"/>
          <w:sz w:val="20"/>
          <w:szCs w:val="20"/>
        </w:rPr>
        <w:t xml:space="preserve"> z namenom uskladitve namenske rabe z novim prenovljenim katastrom nepremičnin. Prva tehnična posodobitev je vsebinska uskladitev občinskega prostorskega načrta skladno z Zakonom o urejanju prostora (ZUreP-3; Uradni list RS, št. </w:t>
      </w:r>
      <w:bookmarkStart w:id="0" w:name="_Hlk184023910"/>
      <w:r w:rsidRPr="00D86330">
        <w:rPr>
          <w:rFonts w:ascii="Arial" w:hAnsi="Arial" w:cs="Arial"/>
          <w:sz w:val="20"/>
          <w:szCs w:val="20"/>
        </w:rPr>
        <w:t>199/21</w:t>
      </w:r>
      <w:r w:rsidR="008265AA" w:rsidRPr="00D86330">
        <w:rPr>
          <w:rFonts w:ascii="Arial" w:hAnsi="Arial" w:cs="Arial"/>
          <w:sz w:val="20"/>
          <w:szCs w:val="20"/>
        </w:rPr>
        <w:t xml:space="preserve">, </w:t>
      </w:r>
      <w:r w:rsidRPr="00D86330">
        <w:rPr>
          <w:rFonts w:ascii="Arial" w:hAnsi="Arial" w:cs="Arial"/>
          <w:sz w:val="20"/>
          <w:szCs w:val="20"/>
        </w:rPr>
        <w:t>18/23</w:t>
      </w:r>
      <w:r w:rsidR="00305939" w:rsidRPr="00D86330">
        <w:rPr>
          <w:rFonts w:ascii="Arial" w:hAnsi="Arial" w:cs="Arial"/>
          <w:sz w:val="20"/>
          <w:szCs w:val="20"/>
        </w:rPr>
        <w:t xml:space="preserve"> </w:t>
      </w:r>
      <w:r w:rsidRPr="00D86330">
        <w:rPr>
          <w:rFonts w:ascii="Arial" w:hAnsi="Arial" w:cs="Arial"/>
          <w:sz w:val="20"/>
          <w:szCs w:val="20"/>
        </w:rPr>
        <w:t>-</w:t>
      </w:r>
      <w:r w:rsidR="00305939" w:rsidRPr="00D86330">
        <w:rPr>
          <w:rFonts w:ascii="Arial" w:hAnsi="Arial" w:cs="Arial"/>
          <w:sz w:val="20"/>
          <w:szCs w:val="20"/>
        </w:rPr>
        <w:t xml:space="preserve"> </w:t>
      </w:r>
      <w:r w:rsidRPr="00D86330">
        <w:rPr>
          <w:rFonts w:ascii="Arial" w:hAnsi="Arial" w:cs="Arial"/>
          <w:sz w:val="20"/>
          <w:szCs w:val="20"/>
        </w:rPr>
        <w:t>ZDU-1</w:t>
      </w:r>
      <w:r w:rsidR="008265AA" w:rsidRPr="00D86330">
        <w:rPr>
          <w:rFonts w:ascii="Arial" w:hAnsi="Arial" w:cs="Arial"/>
          <w:sz w:val="20"/>
          <w:szCs w:val="20"/>
        </w:rPr>
        <w:t>O, 78/23 – ZUNPEOVE, 95/23 – ZIUOPZP</w:t>
      </w:r>
      <w:r w:rsidR="00D86330" w:rsidRPr="00D86330">
        <w:rPr>
          <w:rFonts w:ascii="Arial" w:hAnsi="Arial" w:cs="Arial"/>
          <w:sz w:val="20"/>
          <w:szCs w:val="20"/>
        </w:rPr>
        <w:t>,</w:t>
      </w:r>
      <w:r w:rsidR="008265AA" w:rsidRPr="00D86330">
        <w:rPr>
          <w:rFonts w:ascii="Arial" w:hAnsi="Arial" w:cs="Arial"/>
          <w:sz w:val="20"/>
          <w:szCs w:val="20"/>
        </w:rPr>
        <w:t xml:space="preserve"> 23/24</w:t>
      </w:r>
      <w:bookmarkEnd w:id="0"/>
      <w:r w:rsidR="00D86330" w:rsidRPr="00D86330">
        <w:rPr>
          <w:rFonts w:ascii="Arial" w:hAnsi="Arial" w:cs="Arial"/>
          <w:sz w:val="20"/>
          <w:szCs w:val="20"/>
        </w:rPr>
        <w:t xml:space="preserve"> in 109/24</w:t>
      </w:r>
      <w:r w:rsidRPr="00D86330">
        <w:rPr>
          <w:rFonts w:ascii="Arial" w:hAnsi="Arial" w:cs="Arial"/>
          <w:sz w:val="20"/>
          <w:szCs w:val="20"/>
        </w:rPr>
        <w:t>)</w:t>
      </w:r>
      <w:r w:rsidR="00D86330" w:rsidRPr="00D86330">
        <w:rPr>
          <w:rFonts w:ascii="Arial" w:hAnsi="Arial" w:cs="Arial"/>
          <w:sz w:val="20"/>
          <w:szCs w:val="20"/>
        </w:rPr>
        <w:t>.</w:t>
      </w:r>
    </w:p>
    <w:p w14:paraId="2B17A83F" w14:textId="318D1FA4" w:rsidR="008F17C7" w:rsidRPr="00D86330" w:rsidRDefault="008F17C7" w:rsidP="00D86330">
      <w:pPr>
        <w:spacing w:before="36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86330">
        <w:rPr>
          <w:rFonts w:ascii="Arial" w:hAnsi="Arial" w:cs="Arial"/>
          <w:b/>
          <w:bCs/>
          <w:sz w:val="20"/>
          <w:szCs w:val="20"/>
        </w:rPr>
        <w:t>Pravna podlaga</w:t>
      </w:r>
    </w:p>
    <w:p w14:paraId="32EF3516" w14:textId="425D38C5" w:rsidR="008F17C7" w:rsidRPr="00D86330" w:rsidRDefault="008F17C7" w:rsidP="00D86330">
      <w:pPr>
        <w:pStyle w:val="Odstavekseznama"/>
        <w:numPr>
          <w:ilvl w:val="0"/>
          <w:numId w:val="1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>Zakon o urejanju prostora (</w:t>
      </w:r>
      <w:r w:rsidR="00305939" w:rsidRPr="00D86330">
        <w:rPr>
          <w:rFonts w:ascii="Arial" w:hAnsi="Arial" w:cs="Arial"/>
          <w:sz w:val="20"/>
          <w:szCs w:val="20"/>
        </w:rPr>
        <w:t xml:space="preserve">v nadaljevanju: ZUreP-3; </w:t>
      </w:r>
      <w:r w:rsidRPr="00D86330">
        <w:rPr>
          <w:rFonts w:ascii="Arial" w:hAnsi="Arial" w:cs="Arial"/>
          <w:sz w:val="20"/>
          <w:szCs w:val="20"/>
        </w:rPr>
        <w:t xml:space="preserve">Uradni list RS, št. </w:t>
      </w:r>
      <w:r w:rsidR="008265AA" w:rsidRPr="00D86330">
        <w:rPr>
          <w:rFonts w:ascii="Arial" w:hAnsi="Arial" w:cs="Arial"/>
          <w:sz w:val="20"/>
          <w:szCs w:val="20"/>
        </w:rPr>
        <w:t>199/21, 18/23 - ZDU-1O, 78/23 – ZUNPEOVE, 95/23 – ZIUOPZP</w:t>
      </w:r>
      <w:r w:rsidR="00D86330" w:rsidRPr="00D86330">
        <w:rPr>
          <w:rFonts w:ascii="Arial" w:hAnsi="Arial" w:cs="Arial"/>
          <w:sz w:val="20"/>
          <w:szCs w:val="20"/>
        </w:rPr>
        <w:t>,</w:t>
      </w:r>
      <w:r w:rsidR="008265AA" w:rsidRPr="00D86330">
        <w:rPr>
          <w:rFonts w:ascii="Arial" w:hAnsi="Arial" w:cs="Arial"/>
          <w:sz w:val="20"/>
          <w:szCs w:val="20"/>
        </w:rPr>
        <w:t xml:space="preserve"> 23/24</w:t>
      </w:r>
      <w:r w:rsidR="00D86330" w:rsidRPr="00D86330">
        <w:rPr>
          <w:rFonts w:ascii="Arial" w:hAnsi="Arial" w:cs="Arial"/>
          <w:sz w:val="20"/>
          <w:szCs w:val="20"/>
        </w:rPr>
        <w:t xml:space="preserve"> in 109/24</w:t>
      </w:r>
      <w:r w:rsidRPr="00D86330">
        <w:rPr>
          <w:rFonts w:ascii="Arial" w:hAnsi="Arial" w:cs="Arial"/>
          <w:sz w:val="20"/>
          <w:szCs w:val="20"/>
        </w:rPr>
        <w:t>)</w:t>
      </w:r>
      <w:r w:rsidR="00305939" w:rsidRPr="00D86330">
        <w:rPr>
          <w:rFonts w:ascii="Arial" w:hAnsi="Arial" w:cs="Arial"/>
          <w:sz w:val="20"/>
          <w:szCs w:val="20"/>
        </w:rPr>
        <w:t>,</w:t>
      </w:r>
    </w:p>
    <w:p w14:paraId="1DD45A19" w14:textId="05ED3220" w:rsidR="008F17C7" w:rsidRPr="00D86330" w:rsidRDefault="008F17C7" w:rsidP="00D86330">
      <w:pPr>
        <w:pStyle w:val="Odstavekseznama"/>
        <w:numPr>
          <w:ilvl w:val="0"/>
          <w:numId w:val="1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Odlok o Občinskem prostorskem načrtu </w:t>
      </w:r>
      <w:r w:rsidR="00305939" w:rsidRPr="00D86330">
        <w:rPr>
          <w:rFonts w:ascii="Arial" w:hAnsi="Arial" w:cs="Arial"/>
          <w:sz w:val="20"/>
          <w:szCs w:val="20"/>
        </w:rPr>
        <w:t>O</w:t>
      </w:r>
      <w:r w:rsidRPr="00D86330">
        <w:rPr>
          <w:rFonts w:ascii="Arial" w:hAnsi="Arial" w:cs="Arial"/>
          <w:sz w:val="20"/>
          <w:szCs w:val="20"/>
        </w:rPr>
        <w:t xml:space="preserve">bčine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Pr="00D86330">
        <w:rPr>
          <w:rFonts w:ascii="Arial" w:hAnsi="Arial" w:cs="Arial"/>
          <w:sz w:val="20"/>
          <w:szCs w:val="20"/>
        </w:rPr>
        <w:t xml:space="preserve"> (</w:t>
      </w:r>
      <w:r w:rsidR="00305939" w:rsidRPr="00D86330">
        <w:rPr>
          <w:rFonts w:ascii="Arial" w:hAnsi="Arial" w:cs="Arial"/>
          <w:sz w:val="20"/>
          <w:szCs w:val="20"/>
        </w:rPr>
        <w:t xml:space="preserve">v nadaljevanju: OPN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="00305939" w:rsidRPr="00D86330">
        <w:rPr>
          <w:rFonts w:ascii="Arial" w:hAnsi="Arial" w:cs="Arial"/>
          <w:sz w:val="20"/>
          <w:szCs w:val="20"/>
        </w:rPr>
        <w:t>;</w:t>
      </w:r>
      <w:r w:rsidR="00D86330" w:rsidRPr="00D86330">
        <w:rPr>
          <w:rFonts w:ascii="Arial" w:hAnsi="Arial" w:cs="Arial"/>
          <w:sz w:val="20"/>
          <w:szCs w:val="20"/>
        </w:rPr>
        <w:t xml:space="preserve"> </w:t>
      </w:r>
      <w:r w:rsidR="00D86330" w:rsidRPr="00D86330">
        <w:rPr>
          <w:rFonts w:ascii="Arial" w:hAnsi="Arial" w:cs="Arial"/>
          <w:sz w:val="20"/>
          <w:szCs w:val="20"/>
        </w:rPr>
        <w:t xml:space="preserve">Uradno glasilo slovenskih občin, št. 38/13, 53/13-teh. </w:t>
      </w:r>
      <w:proofErr w:type="spellStart"/>
      <w:r w:rsidR="00D86330" w:rsidRPr="00D86330">
        <w:rPr>
          <w:rFonts w:ascii="Arial" w:hAnsi="Arial" w:cs="Arial"/>
          <w:sz w:val="20"/>
          <w:szCs w:val="20"/>
        </w:rPr>
        <w:t>popr</w:t>
      </w:r>
      <w:proofErr w:type="spellEnd"/>
      <w:r w:rsidR="00D86330" w:rsidRPr="00D86330">
        <w:rPr>
          <w:rFonts w:ascii="Arial" w:hAnsi="Arial" w:cs="Arial"/>
          <w:sz w:val="20"/>
          <w:szCs w:val="20"/>
        </w:rPr>
        <w:t>., 22/16, 40/19, 5/20, 9/21 in 11/21-popr. objave</w:t>
      </w:r>
      <w:r w:rsidRPr="00D86330">
        <w:rPr>
          <w:rFonts w:ascii="Arial" w:hAnsi="Arial" w:cs="Arial"/>
          <w:sz w:val="20"/>
          <w:szCs w:val="20"/>
        </w:rPr>
        <w:t>)</w:t>
      </w:r>
      <w:r w:rsidR="00305939" w:rsidRPr="00D86330">
        <w:rPr>
          <w:rFonts w:ascii="Arial" w:hAnsi="Arial" w:cs="Arial"/>
          <w:sz w:val="20"/>
          <w:szCs w:val="20"/>
        </w:rPr>
        <w:t>,</w:t>
      </w:r>
    </w:p>
    <w:p w14:paraId="3C3825B4" w14:textId="128448DD" w:rsidR="008F17C7" w:rsidRPr="00D86330" w:rsidRDefault="008F17C7" w:rsidP="00D86330">
      <w:pPr>
        <w:pStyle w:val="Odstavekseznama"/>
        <w:numPr>
          <w:ilvl w:val="0"/>
          <w:numId w:val="1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Sklep o </w:t>
      </w:r>
      <w:r w:rsidR="00933231" w:rsidRPr="00D86330">
        <w:rPr>
          <w:rFonts w:ascii="Arial" w:hAnsi="Arial" w:cs="Arial"/>
          <w:sz w:val="20"/>
          <w:szCs w:val="20"/>
        </w:rPr>
        <w:t xml:space="preserve">začetku </w:t>
      </w:r>
      <w:r w:rsidRPr="00D86330">
        <w:rPr>
          <w:rFonts w:ascii="Arial" w:hAnsi="Arial" w:cs="Arial"/>
          <w:sz w:val="20"/>
          <w:szCs w:val="20"/>
        </w:rPr>
        <w:t>priprav</w:t>
      </w:r>
      <w:r w:rsidR="00933231" w:rsidRPr="00D86330">
        <w:rPr>
          <w:rFonts w:ascii="Arial" w:hAnsi="Arial" w:cs="Arial"/>
          <w:sz w:val="20"/>
          <w:szCs w:val="20"/>
        </w:rPr>
        <w:t>e</w:t>
      </w:r>
      <w:r w:rsidRPr="00D86330">
        <w:rPr>
          <w:rFonts w:ascii="Arial" w:hAnsi="Arial" w:cs="Arial"/>
          <w:sz w:val="20"/>
          <w:szCs w:val="20"/>
        </w:rPr>
        <w:t xml:space="preserve"> tehnične posodobitve </w:t>
      </w:r>
      <w:r w:rsidR="00305939" w:rsidRPr="00D86330">
        <w:rPr>
          <w:rFonts w:ascii="Arial" w:hAnsi="Arial" w:cs="Arial"/>
          <w:sz w:val="20"/>
          <w:szCs w:val="20"/>
        </w:rPr>
        <w:t xml:space="preserve">grafičnega prikaza namenske rabe prostora </w:t>
      </w:r>
      <w:r w:rsidRPr="00D86330">
        <w:rPr>
          <w:rFonts w:ascii="Arial" w:hAnsi="Arial" w:cs="Arial"/>
          <w:sz w:val="20"/>
          <w:szCs w:val="20"/>
        </w:rPr>
        <w:t xml:space="preserve">Občinskega prostorskega načrta Občine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="00305939" w:rsidRPr="00D86330">
        <w:rPr>
          <w:rFonts w:ascii="Arial" w:hAnsi="Arial" w:cs="Arial"/>
          <w:sz w:val="20"/>
          <w:szCs w:val="20"/>
        </w:rPr>
        <w:t xml:space="preserve"> (</w:t>
      </w:r>
      <w:r w:rsidR="00D86330" w:rsidRPr="00D86330">
        <w:rPr>
          <w:rFonts w:ascii="Arial" w:hAnsi="Arial" w:cs="Arial"/>
          <w:sz w:val="20"/>
          <w:szCs w:val="20"/>
        </w:rPr>
        <w:t>Uradno glasilo slovenskih občin</w:t>
      </w:r>
      <w:r w:rsidRPr="00D86330">
        <w:rPr>
          <w:rFonts w:ascii="Arial" w:hAnsi="Arial" w:cs="Arial"/>
          <w:sz w:val="20"/>
          <w:szCs w:val="20"/>
        </w:rPr>
        <w:t xml:space="preserve">, št. </w:t>
      </w:r>
      <w:r w:rsidR="00D86330" w:rsidRPr="00D86330">
        <w:rPr>
          <w:rFonts w:ascii="Arial" w:hAnsi="Arial" w:cs="Arial"/>
          <w:sz w:val="20"/>
          <w:szCs w:val="20"/>
        </w:rPr>
        <w:t>4</w:t>
      </w:r>
      <w:r w:rsidR="00933231" w:rsidRPr="00D86330">
        <w:rPr>
          <w:rFonts w:ascii="Arial" w:hAnsi="Arial" w:cs="Arial"/>
          <w:sz w:val="20"/>
          <w:szCs w:val="20"/>
        </w:rPr>
        <w:t>5/24</w:t>
      </w:r>
      <w:r w:rsidR="00305939" w:rsidRPr="00D86330">
        <w:rPr>
          <w:rFonts w:ascii="Arial" w:hAnsi="Arial" w:cs="Arial"/>
          <w:sz w:val="20"/>
          <w:szCs w:val="20"/>
        </w:rPr>
        <w:t>).</w:t>
      </w:r>
    </w:p>
    <w:p w14:paraId="213F2D3E" w14:textId="0613881F" w:rsidR="00D20BE9" w:rsidRPr="00D86330" w:rsidRDefault="00D20BE9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>Prva tehnična posodobitev se izvede s samostojnim postopkom skladno z drugim odstavkom 141. člena in 142. člena ZUreP-3.</w:t>
      </w:r>
    </w:p>
    <w:p w14:paraId="2C71E244" w14:textId="34F28456" w:rsidR="00D20BE9" w:rsidRPr="00D86330" w:rsidRDefault="00D20BE9" w:rsidP="00D86330">
      <w:pPr>
        <w:spacing w:before="36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86330">
        <w:rPr>
          <w:rFonts w:ascii="Arial" w:hAnsi="Arial" w:cs="Arial"/>
          <w:b/>
          <w:bCs/>
          <w:sz w:val="20"/>
          <w:szCs w:val="20"/>
        </w:rPr>
        <w:t>Postopek priprave</w:t>
      </w:r>
    </w:p>
    <w:p w14:paraId="7CB41241" w14:textId="2EFC04B5" w:rsidR="00D20BE9" w:rsidRPr="00D86330" w:rsidRDefault="00D20BE9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Župan Občine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Pr="00D86330">
        <w:rPr>
          <w:rFonts w:ascii="Arial" w:hAnsi="Arial" w:cs="Arial"/>
          <w:sz w:val="20"/>
          <w:szCs w:val="20"/>
        </w:rPr>
        <w:t xml:space="preserve"> je dne </w:t>
      </w:r>
      <w:r w:rsidR="008265AA" w:rsidRPr="00D86330">
        <w:rPr>
          <w:rFonts w:ascii="Arial" w:hAnsi="Arial" w:cs="Arial"/>
          <w:sz w:val="20"/>
          <w:szCs w:val="20"/>
        </w:rPr>
        <w:t>2</w:t>
      </w:r>
      <w:r w:rsidR="00D86330" w:rsidRPr="00D86330">
        <w:rPr>
          <w:rFonts w:ascii="Arial" w:hAnsi="Arial" w:cs="Arial"/>
          <w:sz w:val="20"/>
          <w:szCs w:val="20"/>
        </w:rPr>
        <w:t>4</w:t>
      </w:r>
      <w:r w:rsidRPr="00D86330">
        <w:rPr>
          <w:rFonts w:ascii="Arial" w:hAnsi="Arial" w:cs="Arial"/>
          <w:sz w:val="20"/>
          <w:szCs w:val="20"/>
        </w:rPr>
        <w:t xml:space="preserve">. </w:t>
      </w:r>
      <w:r w:rsidR="00D86330" w:rsidRPr="00D86330">
        <w:rPr>
          <w:rFonts w:ascii="Arial" w:hAnsi="Arial" w:cs="Arial"/>
          <w:sz w:val="20"/>
          <w:szCs w:val="20"/>
        </w:rPr>
        <w:t>7</w:t>
      </w:r>
      <w:r w:rsidRPr="00D86330">
        <w:rPr>
          <w:rFonts w:ascii="Arial" w:hAnsi="Arial" w:cs="Arial"/>
          <w:sz w:val="20"/>
          <w:szCs w:val="20"/>
        </w:rPr>
        <w:t>.</w:t>
      </w:r>
      <w:r w:rsidR="007747E2" w:rsidRPr="00D86330">
        <w:rPr>
          <w:rFonts w:ascii="Arial" w:hAnsi="Arial" w:cs="Arial"/>
          <w:sz w:val="20"/>
          <w:szCs w:val="20"/>
        </w:rPr>
        <w:t xml:space="preserve"> </w:t>
      </w:r>
      <w:r w:rsidRPr="00D86330">
        <w:rPr>
          <w:rFonts w:ascii="Arial" w:hAnsi="Arial" w:cs="Arial"/>
          <w:sz w:val="20"/>
          <w:szCs w:val="20"/>
        </w:rPr>
        <w:t>20</w:t>
      </w:r>
      <w:r w:rsidR="008265AA" w:rsidRPr="00D86330">
        <w:rPr>
          <w:rFonts w:ascii="Arial" w:hAnsi="Arial" w:cs="Arial"/>
          <w:sz w:val="20"/>
          <w:szCs w:val="20"/>
        </w:rPr>
        <w:t>14</w:t>
      </w:r>
      <w:r w:rsidRPr="00D86330">
        <w:rPr>
          <w:rFonts w:ascii="Arial" w:hAnsi="Arial" w:cs="Arial"/>
          <w:sz w:val="20"/>
          <w:szCs w:val="20"/>
        </w:rPr>
        <w:t xml:space="preserve"> sprejel Sklep o </w:t>
      </w:r>
      <w:r w:rsidR="008265AA" w:rsidRPr="00D86330">
        <w:rPr>
          <w:rFonts w:ascii="Arial" w:hAnsi="Arial" w:cs="Arial"/>
          <w:sz w:val="20"/>
          <w:szCs w:val="20"/>
        </w:rPr>
        <w:t xml:space="preserve">začetku </w:t>
      </w:r>
      <w:r w:rsidRPr="00D86330">
        <w:rPr>
          <w:rFonts w:ascii="Arial" w:hAnsi="Arial" w:cs="Arial"/>
          <w:sz w:val="20"/>
          <w:szCs w:val="20"/>
        </w:rPr>
        <w:t>priprav</w:t>
      </w:r>
      <w:r w:rsidR="008265AA" w:rsidRPr="00D86330">
        <w:rPr>
          <w:rFonts w:ascii="Arial" w:hAnsi="Arial" w:cs="Arial"/>
          <w:sz w:val="20"/>
          <w:szCs w:val="20"/>
        </w:rPr>
        <w:t>e</w:t>
      </w:r>
      <w:r w:rsidRPr="00D86330">
        <w:rPr>
          <w:rFonts w:ascii="Arial" w:hAnsi="Arial" w:cs="Arial"/>
          <w:sz w:val="20"/>
          <w:szCs w:val="20"/>
        </w:rPr>
        <w:t xml:space="preserve"> tehnične posodobitve grafičnega prikaza namenske rabe prostora Občinskega prostorskega načrta Občine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Pr="00D86330">
        <w:rPr>
          <w:rFonts w:ascii="Arial" w:hAnsi="Arial" w:cs="Arial"/>
          <w:sz w:val="20"/>
          <w:szCs w:val="20"/>
        </w:rPr>
        <w:t xml:space="preserve">, ki je bil objavljen v </w:t>
      </w:r>
      <w:r w:rsidR="00D86330" w:rsidRPr="00D86330">
        <w:rPr>
          <w:rFonts w:ascii="Arial" w:hAnsi="Arial" w:cs="Arial"/>
          <w:sz w:val="20"/>
          <w:szCs w:val="20"/>
        </w:rPr>
        <w:t>Uradnem glasilu slovenskih občin,</w:t>
      </w:r>
      <w:r w:rsidRPr="00D86330">
        <w:rPr>
          <w:rFonts w:ascii="Arial" w:hAnsi="Arial" w:cs="Arial"/>
          <w:sz w:val="20"/>
          <w:szCs w:val="20"/>
        </w:rPr>
        <w:t xml:space="preserve"> št. </w:t>
      </w:r>
      <w:r w:rsidR="00D86330" w:rsidRPr="00D86330">
        <w:rPr>
          <w:rFonts w:ascii="Arial" w:hAnsi="Arial" w:cs="Arial"/>
          <w:sz w:val="20"/>
          <w:szCs w:val="20"/>
        </w:rPr>
        <w:t>4</w:t>
      </w:r>
      <w:r w:rsidR="008265AA" w:rsidRPr="00D86330">
        <w:rPr>
          <w:rFonts w:ascii="Arial" w:hAnsi="Arial" w:cs="Arial"/>
          <w:sz w:val="20"/>
          <w:szCs w:val="20"/>
        </w:rPr>
        <w:t>5/24</w:t>
      </w:r>
      <w:r w:rsidRPr="00D86330">
        <w:rPr>
          <w:rFonts w:ascii="Arial" w:hAnsi="Arial" w:cs="Arial"/>
          <w:sz w:val="20"/>
          <w:szCs w:val="20"/>
        </w:rPr>
        <w:t xml:space="preserve"> z dne 2</w:t>
      </w:r>
      <w:r w:rsidR="00D86330" w:rsidRPr="00D86330">
        <w:rPr>
          <w:rFonts w:ascii="Arial" w:hAnsi="Arial" w:cs="Arial"/>
          <w:sz w:val="20"/>
          <w:szCs w:val="20"/>
        </w:rPr>
        <w:t>6</w:t>
      </w:r>
      <w:r w:rsidRPr="00D86330">
        <w:rPr>
          <w:rFonts w:ascii="Arial" w:hAnsi="Arial" w:cs="Arial"/>
          <w:sz w:val="20"/>
          <w:szCs w:val="20"/>
        </w:rPr>
        <w:t xml:space="preserve">. </w:t>
      </w:r>
      <w:r w:rsidR="00D86330" w:rsidRPr="00D86330">
        <w:rPr>
          <w:rFonts w:ascii="Arial" w:hAnsi="Arial" w:cs="Arial"/>
          <w:sz w:val="20"/>
          <w:szCs w:val="20"/>
        </w:rPr>
        <w:t>7</w:t>
      </w:r>
      <w:r w:rsidRPr="00D86330">
        <w:rPr>
          <w:rFonts w:ascii="Arial" w:hAnsi="Arial" w:cs="Arial"/>
          <w:sz w:val="20"/>
          <w:szCs w:val="20"/>
        </w:rPr>
        <w:t>. 202</w:t>
      </w:r>
      <w:r w:rsidR="008265AA" w:rsidRPr="00D86330">
        <w:rPr>
          <w:rFonts w:ascii="Arial" w:hAnsi="Arial" w:cs="Arial"/>
          <w:sz w:val="20"/>
          <w:szCs w:val="20"/>
        </w:rPr>
        <w:t>4</w:t>
      </w:r>
      <w:r w:rsidRPr="00D86330">
        <w:rPr>
          <w:rFonts w:ascii="Arial" w:hAnsi="Arial" w:cs="Arial"/>
          <w:sz w:val="20"/>
          <w:szCs w:val="20"/>
        </w:rPr>
        <w:t xml:space="preserve">. </w:t>
      </w:r>
    </w:p>
    <w:p w14:paraId="45EF6129" w14:textId="3CE3DBAE" w:rsidR="00D20BE9" w:rsidRPr="00D86330" w:rsidRDefault="00D20BE9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Sledila je izdelava Elaborata tehnične posodobitve in tehnično posodobljenega izvedbenega dela OPN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Pr="00D86330">
        <w:rPr>
          <w:rFonts w:ascii="Arial" w:hAnsi="Arial" w:cs="Arial"/>
          <w:sz w:val="20"/>
          <w:szCs w:val="20"/>
        </w:rPr>
        <w:t xml:space="preserve">, ki sta ga izdelala pooblaščeni prostorski načrtovalec in pooblaščeni inženir s področja geodezije iz podjetja Urbis d.o.o., Partizanska 3, Maribor in REALIS d.o.o., Ljubljanska c. 33, Trzin. </w:t>
      </w:r>
    </w:p>
    <w:p w14:paraId="0B6F3571" w14:textId="78BBAFCD" w:rsidR="00D20BE9" w:rsidRPr="00C50091" w:rsidRDefault="00D20BE9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C50091">
        <w:rPr>
          <w:rFonts w:ascii="Arial" w:hAnsi="Arial" w:cs="Arial"/>
          <w:sz w:val="20"/>
          <w:szCs w:val="20"/>
        </w:rPr>
        <w:t xml:space="preserve">Ministrstvo za okolje in </w:t>
      </w:r>
      <w:r w:rsidRPr="00AE1CDA">
        <w:rPr>
          <w:rFonts w:ascii="Arial" w:hAnsi="Arial" w:cs="Arial"/>
          <w:sz w:val="20"/>
          <w:szCs w:val="20"/>
        </w:rPr>
        <w:t xml:space="preserve">prostor je dne </w:t>
      </w:r>
      <w:r w:rsidR="00AE1CDA" w:rsidRPr="00AE1CDA">
        <w:rPr>
          <w:rFonts w:ascii="Arial" w:hAnsi="Arial" w:cs="Arial"/>
          <w:sz w:val="20"/>
          <w:szCs w:val="20"/>
        </w:rPr>
        <w:t>22</w:t>
      </w:r>
      <w:r w:rsidRPr="00AE1CDA">
        <w:rPr>
          <w:rFonts w:ascii="Arial" w:hAnsi="Arial" w:cs="Arial"/>
          <w:sz w:val="20"/>
          <w:szCs w:val="20"/>
        </w:rPr>
        <w:t xml:space="preserve">. </w:t>
      </w:r>
      <w:r w:rsidR="00AE1CDA" w:rsidRPr="00AE1CDA">
        <w:rPr>
          <w:rFonts w:ascii="Arial" w:hAnsi="Arial" w:cs="Arial"/>
          <w:sz w:val="20"/>
          <w:szCs w:val="20"/>
        </w:rPr>
        <w:t>11</w:t>
      </w:r>
      <w:r w:rsidRPr="00AE1CDA">
        <w:rPr>
          <w:rFonts w:ascii="Arial" w:hAnsi="Arial" w:cs="Arial"/>
          <w:sz w:val="20"/>
          <w:szCs w:val="20"/>
        </w:rPr>
        <w:t>. 202</w:t>
      </w:r>
      <w:r w:rsidR="001B465F" w:rsidRPr="00AE1CDA">
        <w:rPr>
          <w:rFonts w:ascii="Arial" w:hAnsi="Arial" w:cs="Arial"/>
          <w:sz w:val="20"/>
          <w:szCs w:val="20"/>
        </w:rPr>
        <w:t>4</w:t>
      </w:r>
      <w:r w:rsidRPr="00AE1CDA">
        <w:rPr>
          <w:rFonts w:ascii="Arial" w:hAnsi="Arial" w:cs="Arial"/>
          <w:sz w:val="20"/>
          <w:szCs w:val="20"/>
        </w:rPr>
        <w:t xml:space="preserve"> dodelilo identifikacijsko številko prostorskega akta v zbirki prostorskih aktov (ID </w:t>
      </w:r>
      <w:r w:rsidR="008265AA" w:rsidRPr="00AE1CDA">
        <w:rPr>
          <w:rFonts w:ascii="Arial" w:hAnsi="Arial" w:cs="Arial"/>
          <w:sz w:val="20"/>
          <w:szCs w:val="20"/>
        </w:rPr>
        <w:t>4</w:t>
      </w:r>
      <w:r w:rsidR="00C50091" w:rsidRPr="00AE1CDA">
        <w:rPr>
          <w:rFonts w:ascii="Arial" w:hAnsi="Arial" w:cs="Arial"/>
          <w:sz w:val="20"/>
          <w:szCs w:val="20"/>
        </w:rPr>
        <w:t>920</w:t>
      </w:r>
      <w:r w:rsidRPr="00AE1CDA">
        <w:rPr>
          <w:rFonts w:ascii="Arial" w:hAnsi="Arial" w:cs="Arial"/>
          <w:sz w:val="20"/>
          <w:szCs w:val="20"/>
        </w:rPr>
        <w:t xml:space="preserve">) in po uspešnem tehničnem pregledu dne </w:t>
      </w:r>
      <w:r w:rsidR="00AE1CDA" w:rsidRPr="00AE1CDA">
        <w:rPr>
          <w:rFonts w:ascii="Arial" w:hAnsi="Arial" w:cs="Arial"/>
          <w:sz w:val="20"/>
          <w:szCs w:val="20"/>
        </w:rPr>
        <w:t>6</w:t>
      </w:r>
      <w:r w:rsidRPr="00AE1CDA">
        <w:rPr>
          <w:rFonts w:ascii="Arial" w:hAnsi="Arial" w:cs="Arial"/>
          <w:sz w:val="20"/>
          <w:szCs w:val="20"/>
        </w:rPr>
        <w:t>.</w:t>
      </w:r>
      <w:r w:rsidR="007747E2" w:rsidRPr="00AE1CDA">
        <w:rPr>
          <w:rFonts w:ascii="Arial" w:hAnsi="Arial" w:cs="Arial"/>
          <w:sz w:val="20"/>
          <w:szCs w:val="20"/>
        </w:rPr>
        <w:t xml:space="preserve"> </w:t>
      </w:r>
      <w:r w:rsidR="001B465F" w:rsidRPr="00AE1CDA">
        <w:rPr>
          <w:rFonts w:ascii="Arial" w:hAnsi="Arial" w:cs="Arial"/>
          <w:sz w:val="20"/>
          <w:szCs w:val="20"/>
        </w:rPr>
        <w:t>1</w:t>
      </w:r>
      <w:r w:rsidR="00AE1CDA" w:rsidRPr="00AE1CDA">
        <w:rPr>
          <w:rFonts w:ascii="Arial" w:hAnsi="Arial" w:cs="Arial"/>
          <w:sz w:val="20"/>
          <w:szCs w:val="20"/>
        </w:rPr>
        <w:t>2</w:t>
      </w:r>
      <w:r w:rsidRPr="00AE1CDA">
        <w:rPr>
          <w:rFonts w:ascii="Arial" w:hAnsi="Arial" w:cs="Arial"/>
          <w:sz w:val="20"/>
          <w:szCs w:val="20"/>
        </w:rPr>
        <w:t>.</w:t>
      </w:r>
      <w:r w:rsidR="007747E2" w:rsidRPr="00AE1CDA">
        <w:rPr>
          <w:rFonts w:ascii="Arial" w:hAnsi="Arial" w:cs="Arial"/>
          <w:sz w:val="20"/>
          <w:szCs w:val="20"/>
        </w:rPr>
        <w:t xml:space="preserve"> </w:t>
      </w:r>
      <w:r w:rsidRPr="00AE1CDA">
        <w:rPr>
          <w:rFonts w:ascii="Arial" w:hAnsi="Arial" w:cs="Arial"/>
          <w:sz w:val="20"/>
          <w:szCs w:val="20"/>
        </w:rPr>
        <w:t>202</w:t>
      </w:r>
      <w:r w:rsidR="001B465F" w:rsidRPr="00AE1CDA">
        <w:rPr>
          <w:rFonts w:ascii="Arial" w:hAnsi="Arial" w:cs="Arial"/>
          <w:sz w:val="20"/>
          <w:szCs w:val="20"/>
        </w:rPr>
        <w:t>4</w:t>
      </w:r>
      <w:r w:rsidRPr="00AE1CDA">
        <w:rPr>
          <w:rFonts w:ascii="Arial" w:hAnsi="Arial" w:cs="Arial"/>
          <w:sz w:val="20"/>
          <w:szCs w:val="20"/>
        </w:rPr>
        <w:t xml:space="preserve"> objavilo osnutek gradiva na spletnih straneh ministrstva.</w:t>
      </w:r>
      <w:r w:rsidRPr="00C50091">
        <w:rPr>
          <w:rFonts w:ascii="Arial" w:hAnsi="Arial" w:cs="Arial"/>
          <w:sz w:val="20"/>
          <w:szCs w:val="20"/>
        </w:rPr>
        <w:t xml:space="preserve"> </w:t>
      </w:r>
    </w:p>
    <w:p w14:paraId="165DE982" w14:textId="77777777" w:rsidR="00C50091" w:rsidRDefault="00D20BE9" w:rsidP="00D86330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C50091">
        <w:rPr>
          <w:rFonts w:ascii="Arial" w:hAnsi="Arial" w:cs="Arial"/>
          <w:sz w:val="20"/>
          <w:szCs w:val="20"/>
        </w:rPr>
        <w:t xml:space="preserve">Javna razgrnitev gradiva tehnične posodobitve </w:t>
      </w:r>
      <w:r w:rsidR="00AF6E97" w:rsidRPr="00C50091">
        <w:rPr>
          <w:rFonts w:ascii="Arial" w:hAnsi="Arial" w:cs="Arial"/>
          <w:sz w:val="20"/>
          <w:szCs w:val="20"/>
        </w:rPr>
        <w:t xml:space="preserve">je </w:t>
      </w:r>
      <w:r w:rsidRPr="00C50091">
        <w:rPr>
          <w:rFonts w:ascii="Arial" w:hAnsi="Arial" w:cs="Arial"/>
          <w:sz w:val="20"/>
          <w:szCs w:val="20"/>
        </w:rPr>
        <w:t>poteka</w:t>
      </w:r>
      <w:r w:rsidR="00AF6E97" w:rsidRPr="00C50091">
        <w:rPr>
          <w:rFonts w:ascii="Arial" w:hAnsi="Arial" w:cs="Arial"/>
          <w:sz w:val="20"/>
          <w:szCs w:val="20"/>
        </w:rPr>
        <w:t>la</w:t>
      </w:r>
      <w:r w:rsidRPr="00C50091">
        <w:rPr>
          <w:rFonts w:ascii="Arial" w:hAnsi="Arial" w:cs="Arial"/>
          <w:sz w:val="20"/>
          <w:szCs w:val="20"/>
        </w:rPr>
        <w:t xml:space="preserve"> </w:t>
      </w:r>
      <w:r w:rsidR="005D0B2F" w:rsidRPr="00C50091">
        <w:rPr>
          <w:rFonts w:ascii="Arial" w:hAnsi="Arial" w:cs="Arial"/>
          <w:sz w:val="20"/>
          <w:szCs w:val="20"/>
        </w:rPr>
        <w:t xml:space="preserve">na spletni strani občine </w:t>
      </w:r>
      <w:r w:rsidRPr="00C50091">
        <w:rPr>
          <w:rFonts w:ascii="Arial" w:hAnsi="Arial" w:cs="Arial"/>
          <w:sz w:val="20"/>
          <w:szCs w:val="20"/>
        </w:rPr>
        <w:t xml:space="preserve">od </w:t>
      </w:r>
      <w:r w:rsidR="00C50091" w:rsidRPr="00C50091">
        <w:rPr>
          <w:rFonts w:ascii="Arial" w:hAnsi="Arial" w:cs="Arial"/>
          <w:sz w:val="20"/>
          <w:szCs w:val="20"/>
        </w:rPr>
        <w:t>16</w:t>
      </w:r>
      <w:r w:rsidR="001B465F" w:rsidRPr="00C50091">
        <w:rPr>
          <w:rFonts w:ascii="Arial" w:hAnsi="Arial" w:cs="Arial"/>
          <w:sz w:val="20"/>
          <w:szCs w:val="20"/>
        </w:rPr>
        <w:t>. 1</w:t>
      </w:r>
      <w:r w:rsidR="00C50091" w:rsidRPr="00C50091">
        <w:rPr>
          <w:rFonts w:ascii="Arial" w:hAnsi="Arial" w:cs="Arial"/>
          <w:sz w:val="20"/>
          <w:szCs w:val="20"/>
        </w:rPr>
        <w:t>2</w:t>
      </w:r>
      <w:r w:rsidR="001B465F" w:rsidRPr="00C50091">
        <w:rPr>
          <w:rFonts w:ascii="Arial" w:hAnsi="Arial" w:cs="Arial"/>
          <w:sz w:val="20"/>
          <w:szCs w:val="20"/>
        </w:rPr>
        <w:t>. 2024</w:t>
      </w:r>
      <w:r w:rsidRPr="00C50091">
        <w:rPr>
          <w:rFonts w:ascii="Arial" w:hAnsi="Arial" w:cs="Arial"/>
          <w:sz w:val="20"/>
          <w:szCs w:val="20"/>
        </w:rPr>
        <w:t xml:space="preserve"> do vključno </w:t>
      </w:r>
      <w:r w:rsidR="001B465F" w:rsidRPr="00C50091">
        <w:rPr>
          <w:rFonts w:ascii="Arial" w:hAnsi="Arial" w:cs="Arial"/>
          <w:sz w:val="20"/>
          <w:szCs w:val="20"/>
        </w:rPr>
        <w:t>6</w:t>
      </w:r>
      <w:r w:rsidRPr="00C50091">
        <w:rPr>
          <w:rFonts w:ascii="Arial" w:hAnsi="Arial" w:cs="Arial"/>
          <w:sz w:val="20"/>
          <w:szCs w:val="20"/>
        </w:rPr>
        <w:t>.</w:t>
      </w:r>
      <w:r w:rsidR="005D0B2F" w:rsidRPr="00C50091">
        <w:rPr>
          <w:rFonts w:ascii="Arial" w:hAnsi="Arial" w:cs="Arial"/>
          <w:sz w:val="20"/>
          <w:szCs w:val="20"/>
        </w:rPr>
        <w:t xml:space="preserve"> </w:t>
      </w:r>
      <w:r w:rsidR="001B465F" w:rsidRPr="00C50091">
        <w:rPr>
          <w:rFonts w:ascii="Arial" w:hAnsi="Arial" w:cs="Arial"/>
          <w:sz w:val="20"/>
          <w:szCs w:val="20"/>
        </w:rPr>
        <w:t>1</w:t>
      </w:r>
      <w:r w:rsidRPr="00C50091">
        <w:rPr>
          <w:rFonts w:ascii="Arial" w:hAnsi="Arial" w:cs="Arial"/>
          <w:sz w:val="20"/>
          <w:szCs w:val="20"/>
        </w:rPr>
        <w:t>.</w:t>
      </w:r>
      <w:r w:rsidR="005D0B2F" w:rsidRPr="00C50091">
        <w:rPr>
          <w:rFonts w:ascii="Arial" w:hAnsi="Arial" w:cs="Arial"/>
          <w:sz w:val="20"/>
          <w:szCs w:val="20"/>
        </w:rPr>
        <w:t xml:space="preserve"> </w:t>
      </w:r>
      <w:r w:rsidRPr="00C50091">
        <w:rPr>
          <w:rFonts w:ascii="Arial" w:hAnsi="Arial" w:cs="Arial"/>
          <w:sz w:val="20"/>
          <w:szCs w:val="20"/>
        </w:rPr>
        <w:t>202</w:t>
      </w:r>
      <w:r w:rsidR="00C50091" w:rsidRPr="00C50091">
        <w:rPr>
          <w:rFonts w:ascii="Arial" w:hAnsi="Arial" w:cs="Arial"/>
          <w:sz w:val="20"/>
          <w:szCs w:val="20"/>
        </w:rPr>
        <w:t>5</w:t>
      </w:r>
      <w:r w:rsidRPr="00C50091">
        <w:rPr>
          <w:rFonts w:ascii="Arial" w:hAnsi="Arial" w:cs="Arial"/>
          <w:sz w:val="20"/>
          <w:szCs w:val="20"/>
        </w:rPr>
        <w:t xml:space="preserve">. </w:t>
      </w:r>
      <w:r w:rsidR="005D0B2F" w:rsidRPr="00C50091">
        <w:rPr>
          <w:rFonts w:ascii="Arial" w:hAnsi="Arial" w:cs="Arial"/>
          <w:sz w:val="20"/>
          <w:szCs w:val="20"/>
        </w:rPr>
        <w:t xml:space="preserve">Namen javne razgrnitve je </w:t>
      </w:r>
      <w:r w:rsidR="00AF6E97" w:rsidRPr="00C50091">
        <w:rPr>
          <w:rFonts w:ascii="Arial" w:hAnsi="Arial" w:cs="Arial"/>
          <w:sz w:val="20"/>
          <w:szCs w:val="20"/>
        </w:rPr>
        <w:t xml:space="preserve">bil </w:t>
      </w:r>
      <w:r w:rsidR="005D0B2F" w:rsidRPr="00C50091">
        <w:rPr>
          <w:rFonts w:ascii="Arial" w:hAnsi="Arial" w:cs="Arial"/>
          <w:sz w:val="20"/>
          <w:szCs w:val="20"/>
        </w:rPr>
        <w:t xml:space="preserve">seznanitev javnosti z vsebino tehnične posodobitve OPN </w:t>
      </w:r>
      <w:r w:rsidR="00C50091">
        <w:rPr>
          <w:rFonts w:ascii="Arial" w:hAnsi="Arial" w:cs="Arial"/>
          <w:sz w:val="20"/>
          <w:szCs w:val="20"/>
        </w:rPr>
        <w:t>Kidričevo</w:t>
      </w:r>
      <w:r w:rsidR="005D0B2F" w:rsidRPr="00C50091">
        <w:rPr>
          <w:rFonts w:ascii="Arial" w:hAnsi="Arial" w:cs="Arial"/>
          <w:sz w:val="20"/>
          <w:szCs w:val="20"/>
        </w:rPr>
        <w:t xml:space="preserve">. V času javne razgrnitve </w:t>
      </w:r>
      <w:r w:rsidR="00AF6E97" w:rsidRPr="00C50091">
        <w:rPr>
          <w:rFonts w:ascii="Arial" w:hAnsi="Arial" w:cs="Arial"/>
          <w:sz w:val="20"/>
          <w:szCs w:val="20"/>
        </w:rPr>
        <w:t xml:space="preserve">je </w:t>
      </w:r>
      <w:r w:rsidR="005D0B2F" w:rsidRPr="00C50091">
        <w:rPr>
          <w:rFonts w:ascii="Arial" w:hAnsi="Arial" w:cs="Arial"/>
          <w:sz w:val="20"/>
          <w:szCs w:val="20"/>
        </w:rPr>
        <w:t>javnost lahko poda</w:t>
      </w:r>
      <w:r w:rsidR="00AF6E97" w:rsidRPr="00C50091">
        <w:rPr>
          <w:rFonts w:ascii="Arial" w:hAnsi="Arial" w:cs="Arial"/>
          <w:sz w:val="20"/>
          <w:szCs w:val="20"/>
        </w:rPr>
        <w:t>la</w:t>
      </w:r>
      <w:r w:rsidR="005D0B2F" w:rsidRPr="00C50091">
        <w:rPr>
          <w:rFonts w:ascii="Arial" w:hAnsi="Arial" w:cs="Arial"/>
          <w:sz w:val="20"/>
          <w:szCs w:val="20"/>
        </w:rPr>
        <w:t xml:space="preserve"> pripombe in predloge k razgrnjenemu gradivu. </w:t>
      </w:r>
      <w:r w:rsidR="00AF6E97" w:rsidRPr="00C50091">
        <w:rPr>
          <w:rFonts w:ascii="Arial" w:hAnsi="Arial" w:cs="Arial"/>
          <w:sz w:val="20"/>
          <w:szCs w:val="20"/>
        </w:rPr>
        <w:t xml:space="preserve">Občina </w:t>
      </w:r>
      <w:r w:rsidR="00C50091" w:rsidRPr="00C50091">
        <w:rPr>
          <w:rFonts w:ascii="Arial" w:hAnsi="Arial" w:cs="Arial"/>
          <w:sz w:val="20"/>
          <w:szCs w:val="20"/>
        </w:rPr>
        <w:t xml:space="preserve">je </w:t>
      </w:r>
      <w:r w:rsidR="00AF6E97" w:rsidRPr="00C50091">
        <w:rPr>
          <w:rFonts w:ascii="Arial" w:hAnsi="Arial" w:cs="Arial"/>
          <w:sz w:val="20"/>
          <w:szCs w:val="20"/>
        </w:rPr>
        <w:t>v rok</w:t>
      </w:r>
      <w:r w:rsidR="006F47C3" w:rsidRPr="00C50091">
        <w:rPr>
          <w:rFonts w:ascii="Arial" w:hAnsi="Arial" w:cs="Arial"/>
          <w:sz w:val="20"/>
          <w:szCs w:val="20"/>
        </w:rPr>
        <w:t>u</w:t>
      </w:r>
      <w:r w:rsidR="00AF6E97" w:rsidRPr="00C50091">
        <w:rPr>
          <w:rFonts w:ascii="Arial" w:hAnsi="Arial" w:cs="Arial"/>
          <w:sz w:val="20"/>
          <w:szCs w:val="20"/>
        </w:rPr>
        <w:t xml:space="preserve"> </w:t>
      </w:r>
      <w:r w:rsidR="00933231" w:rsidRPr="00C50091">
        <w:rPr>
          <w:rFonts w:ascii="Arial" w:hAnsi="Arial" w:cs="Arial"/>
          <w:sz w:val="20"/>
          <w:szCs w:val="20"/>
        </w:rPr>
        <w:t xml:space="preserve">prejela </w:t>
      </w:r>
      <w:r w:rsidR="00C50091" w:rsidRPr="00C50091">
        <w:rPr>
          <w:rFonts w:ascii="Arial" w:hAnsi="Arial" w:cs="Arial"/>
          <w:sz w:val="20"/>
          <w:szCs w:val="20"/>
        </w:rPr>
        <w:t>eno</w:t>
      </w:r>
      <w:r w:rsidR="006F47C3" w:rsidRPr="00C50091">
        <w:rPr>
          <w:rFonts w:ascii="Arial" w:hAnsi="Arial" w:cs="Arial"/>
          <w:sz w:val="20"/>
          <w:szCs w:val="20"/>
        </w:rPr>
        <w:t xml:space="preserve"> pripomb</w:t>
      </w:r>
      <w:r w:rsidR="00C50091" w:rsidRPr="00C50091">
        <w:rPr>
          <w:rFonts w:ascii="Arial" w:hAnsi="Arial" w:cs="Arial"/>
          <w:sz w:val="20"/>
          <w:szCs w:val="20"/>
        </w:rPr>
        <w:t>o</w:t>
      </w:r>
      <w:r w:rsidR="006F47C3" w:rsidRPr="00C50091">
        <w:rPr>
          <w:rFonts w:ascii="Arial" w:hAnsi="Arial" w:cs="Arial"/>
          <w:sz w:val="20"/>
          <w:szCs w:val="20"/>
        </w:rPr>
        <w:t>.</w:t>
      </w:r>
      <w:r w:rsidR="00C50091" w:rsidRPr="00C50091">
        <w:rPr>
          <w:rFonts w:ascii="Arial" w:hAnsi="Arial" w:cs="Arial"/>
          <w:sz w:val="20"/>
          <w:szCs w:val="20"/>
        </w:rPr>
        <w:t xml:space="preserve"> </w:t>
      </w:r>
      <w:r w:rsidR="006F47C3" w:rsidRPr="00C50091">
        <w:rPr>
          <w:rFonts w:ascii="Arial" w:hAnsi="Arial" w:cs="Arial"/>
          <w:sz w:val="20"/>
          <w:szCs w:val="20"/>
        </w:rPr>
        <w:t xml:space="preserve">Župan je sprejel </w:t>
      </w:r>
      <w:r w:rsidR="00C50091" w:rsidRPr="00C50091">
        <w:rPr>
          <w:rFonts w:ascii="Arial" w:hAnsi="Arial" w:cs="Arial"/>
          <w:sz w:val="20"/>
          <w:szCs w:val="20"/>
        </w:rPr>
        <w:t>S</w:t>
      </w:r>
      <w:r w:rsidR="006F47C3" w:rsidRPr="00C50091">
        <w:rPr>
          <w:rFonts w:ascii="Arial" w:hAnsi="Arial" w:cs="Arial"/>
          <w:sz w:val="20"/>
          <w:szCs w:val="20"/>
        </w:rPr>
        <w:t xml:space="preserve">klep o </w:t>
      </w:r>
      <w:r w:rsidR="00C50091" w:rsidRPr="00C50091">
        <w:rPr>
          <w:rFonts w:ascii="Arial" w:hAnsi="Arial" w:cs="Arial"/>
          <w:sz w:val="20"/>
          <w:szCs w:val="20"/>
        </w:rPr>
        <w:t>sprejemu</w:t>
      </w:r>
      <w:r w:rsidR="001B465F" w:rsidRPr="00C50091">
        <w:rPr>
          <w:rFonts w:ascii="Arial" w:hAnsi="Arial" w:cs="Arial"/>
          <w:sz w:val="20"/>
          <w:szCs w:val="20"/>
        </w:rPr>
        <w:t xml:space="preserve"> stališč do pripomb </w:t>
      </w:r>
      <w:r w:rsidR="00C50091" w:rsidRPr="00C50091">
        <w:rPr>
          <w:rFonts w:ascii="Arial" w:hAnsi="Arial" w:cs="Arial"/>
          <w:sz w:val="20"/>
          <w:szCs w:val="20"/>
        </w:rPr>
        <w:t xml:space="preserve">z javne razgrnitve </w:t>
      </w:r>
      <w:r w:rsidR="001B465F" w:rsidRPr="00C50091">
        <w:rPr>
          <w:rFonts w:ascii="Arial" w:hAnsi="Arial" w:cs="Arial"/>
          <w:sz w:val="20"/>
          <w:szCs w:val="20"/>
        </w:rPr>
        <w:t xml:space="preserve">Tehnične posodobitve Občinskega prostorskega načrta Občine </w:t>
      </w:r>
      <w:r w:rsidR="00C50091" w:rsidRPr="00C50091">
        <w:rPr>
          <w:rFonts w:ascii="Arial" w:hAnsi="Arial" w:cs="Arial"/>
          <w:sz w:val="20"/>
          <w:szCs w:val="20"/>
        </w:rPr>
        <w:t>Kidričevo</w:t>
      </w:r>
      <w:r w:rsidR="006F47C3" w:rsidRPr="00C50091">
        <w:rPr>
          <w:rFonts w:ascii="Arial" w:hAnsi="Arial" w:cs="Arial"/>
          <w:sz w:val="20"/>
          <w:szCs w:val="20"/>
        </w:rPr>
        <w:t xml:space="preserve"> (št. </w:t>
      </w:r>
      <w:r w:rsidR="00C50091" w:rsidRPr="00C50091">
        <w:rPr>
          <w:rFonts w:ascii="Arial" w:hAnsi="Arial" w:cs="Arial"/>
          <w:sz w:val="20"/>
          <w:szCs w:val="20"/>
        </w:rPr>
        <w:t>3500-4/2024-18</w:t>
      </w:r>
      <w:r w:rsidR="006F47C3" w:rsidRPr="00C50091">
        <w:rPr>
          <w:rFonts w:ascii="Arial" w:hAnsi="Arial" w:cs="Arial"/>
          <w:sz w:val="20"/>
          <w:szCs w:val="20"/>
        </w:rPr>
        <w:t xml:space="preserve"> z dne </w:t>
      </w:r>
      <w:r w:rsidR="001B465F" w:rsidRPr="00C50091">
        <w:rPr>
          <w:rFonts w:ascii="Arial" w:hAnsi="Arial" w:cs="Arial"/>
          <w:sz w:val="20"/>
          <w:szCs w:val="20"/>
        </w:rPr>
        <w:t>1</w:t>
      </w:r>
      <w:r w:rsidR="00C50091" w:rsidRPr="00C50091">
        <w:rPr>
          <w:rFonts w:ascii="Arial" w:hAnsi="Arial" w:cs="Arial"/>
          <w:sz w:val="20"/>
          <w:szCs w:val="20"/>
        </w:rPr>
        <w:t>5</w:t>
      </w:r>
      <w:r w:rsidR="001B465F" w:rsidRPr="00C50091">
        <w:rPr>
          <w:rFonts w:ascii="Arial" w:hAnsi="Arial" w:cs="Arial"/>
          <w:sz w:val="20"/>
          <w:szCs w:val="20"/>
        </w:rPr>
        <w:t>. 1. 2024</w:t>
      </w:r>
      <w:r w:rsidR="006F47C3" w:rsidRPr="00C50091">
        <w:rPr>
          <w:rFonts w:ascii="Arial" w:hAnsi="Arial" w:cs="Arial"/>
          <w:sz w:val="20"/>
          <w:szCs w:val="20"/>
        </w:rPr>
        <w:t>). Sklep</w:t>
      </w:r>
      <w:r w:rsidR="00C50091" w:rsidRPr="00C50091">
        <w:rPr>
          <w:rFonts w:ascii="Arial" w:hAnsi="Arial" w:cs="Arial"/>
          <w:sz w:val="20"/>
          <w:szCs w:val="20"/>
        </w:rPr>
        <w:t xml:space="preserve"> in stališča</w:t>
      </w:r>
      <w:r w:rsidR="006F47C3" w:rsidRPr="00C50091">
        <w:rPr>
          <w:rFonts w:ascii="Arial" w:hAnsi="Arial" w:cs="Arial"/>
          <w:sz w:val="20"/>
          <w:szCs w:val="20"/>
        </w:rPr>
        <w:t xml:space="preserve"> je občina nato </w:t>
      </w:r>
      <w:r w:rsidR="00AF6E97" w:rsidRPr="00C50091">
        <w:rPr>
          <w:rFonts w:ascii="Arial" w:hAnsi="Arial" w:cs="Arial"/>
          <w:sz w:val="20"/>
          <w:szCs w:val="20"/>
        </w:rPr>
        <w:t>objavila na spletni strani</w:t>
      </w:r>
      <w:r w:rsidR="005D0B2F" w:rsidRPr="00C50091">
        <w:rPr>
          <w:rFonts w:ascii="Arial" w:hAnsi="Arial" w:cs="Arial"/>
          <w:sz w:val="20"/>
          <w:szCs w:val="20"/>
        </w:rPr>
        <w:t xml:space="preserve">. </w:t>
      </w:r>
    </w:p>
    <w:p w14:paraId="793C68BF" w14:textId="77777777" w:rsidR="00C50091" w:rsidRDefault="00C50091" w:rsidP="00D86330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</w:p>
    <w:p w14:paraId="5BFF8AB6" w14:textId="2BD3D919" w:rsidR="00D20BE9" w:rsidRPr="00C50091" w:rsidRDefault="005D0B2F" w:rsidP="00D86330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C50091">
        <w:rPr>
          <w:rFonts w:ascii="Arial" w:hAnsi="Arial" w:cs="Arial"/>
          <w:sz w:val="20"/>
          <w:szCs w:val="20"/>
        </w:rPr>
        <w:t>Občinski svet sprejme predlog tehnične posodobitve občinskega prostorskega načrta s sklepom, ki se ga objavi v uradnem glasilu občine. Posodobljen občinski prostorski načrt se nato objavi v Prostorskem informacijskem sitemu.</w:t>
      </w:r>
    </w:p>
    <w:p w14:paraId="53D6737D" w14:textId="77777777" w:rsidR="006F47C3" w:rsidRPr="00D86330" w:rsidRDefault="006F47C3" w:rsidP="00D86330">
      <w:pPr>
        <w:spacing w:after="0" w:line="280" w:lineRule="exact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0FC4FC5" w14:textId="5E81BCF4" w:rsidR="005D0B2F" w:rsidRPr="00D86330" w:rsidRDefault="005D0B2F" w:rsidP="00D86330">
      <w:pPr>
        <w:spacing w:before="36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86330">
        <w:rPr>
          <w:rFonts w:ascii="Arial" w:hAnsi="Arial" w:cs="Arial"/>
          <w:b/>
          <w:bCs/>
          <w:sz w:val="20"/>
          <w:szCs w:val="20"/>
        </w:rPr>
        <w:t>Obrazložitev tehnične posodobitve</w:t>
      </w:r>
    </w:p>
    <w:p w14:paraId="2C8D822F" w14:textId="6D390B1D" w:rsidR="005D0B2F" w:rsidRPr="00C50091" w:rsidRDefault="005D0B2F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C50091">
        <w:rPr>
          <w:rFonts w:ascii="Arial" w:hAnsi="Arial" w:cs="Arial"/>
          <w:sz w:val="20"/>
          <w:szCs w:val="20"/>
        </w:rPr>
        <w:lastRenderedPageBreak/>
        <w:t xml:space="preserve">Tehnična posodobitev je tehnični postopek prilagoditve meje namenske rabe skladno s potekom meje v zemljiškem katastru. To pomeni, ko se v postopku ureditve meje, parcelacije, izravnave meje, komasacije, izboljšave natančnosti, ... v zemljiškem katastru spremeni položaj meje med parcelama, je potrebno uskladiti tudi mejo namenske rabe, tako da se ohranja vrsta in delež namenske rabe na parceli. </w:t>
      </w:r>
    </w:p>
    <w:p w14:paraId="4BC80E6E" w14:textId="18D9B108" w:rsidR="005D0B2F" w:rsidRPr="00561458" w:rsidRDefault="005D0B2F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Namenska raba veljavnega občinskega prostorskega načrta je izdelana na podlagi zemljiško katastrskega prikaza (ZKP) </w:t>
      </w:r>
      <w:r w:rsidRPr="00561458">
        <w:rPr>
          <w:rFonts w:ascii="Arial" w:hAnsi="Arial" w:cs="Arial"/>
          <w:sz w:val="20"/>
          <w:szCs w:val="20"/>
        </w:rPr>
        <w:t xml:space="preserve">iz </w:t>
      </w:r>
      <w:r w:rsidR="00C50091" w:rsidRPr="00561458">
        <w:rPr>
          <w:rFonts w:ascii="Arial" w:hAnsi="Arial" w:cs="Arial"/>
          <w:sz w:val="20"/>
          <w:szCs w:val="20"/>
        </w:rPr>
        <w:t>junija</w:t>
      </w:r>
      <w:r w:rsidR="00933231" w:rsidRPr="00561458">
        <w:rPr>
          <w:rFonts w:ascii="Arial" w:hAnsi="Arial" w:cs="Arial"/>
          <w:sz w:val="20"/>
          <w:szCs w:val="20"/>
        </w:rPr>
        <w:t xml:space="preserve"> 201</w:t>
      </w:r>
      <w:r w:rsidR="00C50091" w:rsidRPr="00561458">
        <w:rPr>
          <w:rFonts w:ascii="Arial" w:hAnsi="Arial" w:cs="Arial"/>
          <w:sz w:val="20"/>
          <w:szCs w:val="20"/>
        </w:rPr>
        <w:t>9</w:t>
      </w:r>
      <w:r w:rsidRPr="00561458">
        <w:rPr>
          <w:rFonts w:ascii="Arial" w:hAnsi="Arial" w:cs="Arial"/>
          <w:sz w:val="20"/>
          <w:szCs w:val="20"/>
        </w:rPr>
        <w:t xml:space="preserve">. V letih od 2019 do 2022 je Geodetska uprava Republike Slovenije pripravila izboljšavo zemljiškega katastra, s katero je izboljšala položajno natančnost zemljiško katastrskih prikazov (ZKP) ter prejšnji zvezni sloj (ZKP) preoblikovala v zemljiško katastrski načrt (ZKN), ki je sedaj edina uradna evidenca katastra nepremičnin. </w:t>
      </w:r>
    </w:p>
    <w:p w14:paraId="54DE6521" w14:textId="365ECC69" w:rsidR="005D0B2F" w:rsidRPr="00D86330" w:rsidRDefault="005D0B2F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61458">
        <w:rPr>
          <w:rFonts w:ascii="Arial" w:hAnsi="Arial" w:cs="Arial"/>
          <w:sz w:val="20"/>
          <w:szCs w:val="20"/>
        </w:rPr>
        <w:t xml:space="preserve">Prva tehnična posodobitev tako predstavlja prilagoditev namenske rabe na izboljšan katastrski prikaz oziroma zemljiškokatastrski načrt (ZKN) in transformacijo iz starega </w:t>
      </w:r>
      <w:proofErr w:type="spellStart"/>
      <w:r w:rsidRPr="00561458">
        <w:rPr>
          <w:rFonts w:ascii="Arial" w:hAnsi="Arial" w:cs="Arial"/>
          <w:sz w:val="20"/>
          <w:szCs w:val="20"/>
        </w:rPr>
        <w:t>Gauss­Kruegerjevega</w:t>
      </w:r>
      <w:proofErr w:type="spellEnd"/>
      <w:r w:rsidRPr="00561458">
        <w:rPr>
          <w:rFonts w:ascii="Arial" w:hAnsi="Arial" w:cs="Arial"/>
          <w:sz w:val="20"/>
          <w:szCs w:val="20"/>
        </w:rPr>
        <w:t xml:space="preserve"> koordinatnega sistema v veljaven državen koordinatni sistem 096/TM. Tehnična uskladitev je izvedena na stanje katastra nepremičnin na dan </w:t>
      </w:r>
      <w:r w:rsidR="008265AA" w:rsidRPr="00561458">
        <w:rPr>
          <w:rFonts w:ascii="Arial" w:hAnsi="Arial" w:cs="Arial"/>
          <w:sz w:val="20"/>
          <w:szCs w:val="20"/>
        </w:rPr>
        <w:t>30</w:t>
      </w:r>
      <w:r w:rsidRPr="00561458">
        <w:rPr>
          <w:rFonts w:ascii="Arial" w:hAnsi="Arial" w:cs="Arial"/>
          <w:sz w:val="20"/>
          <w:szCs w:val="20"/>
        </w:rPr>
        <w:t>.</w:t>
      </w:r>
      <w:r w:rsidR="00F965C7" w:rsidRPr="00561458">
        <w:rPr>
          <w:rFonts w:ascii="Arial" w:hAnsi="Arial" w:cs="Arial"/>
          <w:sz w:val="20"/>
          <w:szCs w:val="20"/>
        </w:rPr>
        <w:t xml:space="preserve"> </w:t>
      </w:r>
      <w:r w:rsidR="008265AA" w:rsidRPr="00561458">
        <w:rPr>
          <w:rFonts w:ascii="Arial" w:hAnsi="Arial" w:cs="Arial"/>
          <w:sz w:val="20"/>
          <w:szCs w:val="20"/>
        </w:rPr>
        <w:t>6</w:t>
      </w:r>
      <w:r w:rsidRPr="00561458">
        <w:rPr>
          <w:rFonts w:ascii="Arial" w:hAnsi="Arial" w:cs="Arial"/>
          <w:sz w:val="20"/>
          <w:szCs w:val="20"/>
        </w:rPr>
        <w:t>.</w:t>
      </w:r>
      <w:r w:rsidR="00F965C7" w:rsidRPr="00561458">
        <w:rPr>
          <w:rFonts w:ascii="Arial" w:hAnsi="Arial" w:cs="Arial"/>
          <w:sz w:val="20"/>
          <w:szCs w:val="20"/>
        </w:rPr>
        <w:t xml:space="preserve"> </w:t>
      </w:r>
      <w:r w:rsidRPr="00561458">
        <w:rPr>
          <w:rFonts w:ascii="Arial" w:hAnsi="Arial" w:cs="Arial"/>
          <w:sz w:val="20"/>
          <w:szCs w:val="20"/>
        </w:rPr>
        <w:t>202</w:t>
      </w:r>
      <w:r w:rsidR="008265AA" w:rsidRPr="00561458">
        <w:rPr>
          <w:rFonts w:ascii="Arial" w:hAnsi="Arial" w:cs="Arial"/>
          <w:sz w:val="20"/>
          <w:szCs w:val="20"/>
        </w:rPr>
        <w:t>4</w:t>
      </w:r>
      <w:r w:rsidRPr="00561458">
        <w:rPr>
          <w:rFonts w:ascii="Arial" w:hAnsi="Arial" w:cs="Arial"/>
          <w:sz w:val="20"/>
          <w:szCs w:val="20"/>
        </w:rPr>
        <w:t xml:space="preserve">, </w:t>
      </w:r>
      <w:r w:rsidRPr="00D86330">
        <w:rPr>
          <w:rFonts w:ascii="Arial" w:hAnsi="Arial" w:cs="Arial"/>
          <w:sz w:val="20"/>
          <w:szCs w:val="20"/>
        </w:rPr>
        <w:t xml:space="preserve">odlok občinskega prostorskega načrta se ne spreminja. </w:t>
      </w:r>
    </w:p>
    <w:p w14:paraId="06424862" w14:textId="5393BA7B" w:rsidR="00F965C7" w:rsidRPr="00D86330" w:rsidRDefault="00F965C7" w:rsidP="00D86330">
      <w:pPr>
        <w:spacing w:after="0"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>S</w:t>
      </w:r>
      <w:r w:rsidR="005D0B2F" w:rsidRPr="00D86330">
        <w:rPr>
          <w:rFonts w:ascii="Arial" w:hAnsi="Arial" w:cs="Arial"/>
          <w:sz w:val="20"/>
          <w:szCs w:val="20"/>
        </w:rPr>
        <w:t xml:space="preserve"> tehnično posodobitvijo Občinskega prostorskega načrta Občine </w:t>
      </w:r>
      <w:r w:rsidR="00D86330" w:rsidRPr="00D86330">
        <w:rPr>
          <w:rFonts w:ascii="Arial" w:hAnsi="Arial" w:cs="Arial"/>
          <w:sz w:val="20"/>
          <w:szCs w:val="20"/>
        </w:rPr>
        <w:t>Kidričevo</w:t>
      </w:r>
      <w:r w:rsidR="005D0B2F" w:rsidRPr="00D86330">
        <w:rPr>
          <w:rFonts w:ascii="Arial" w:hAnsi="Arial" w:cs="Arial"/>
          <w:sz w:val="20"/>
          <w:szCs w:val="20"/>
        </w:rPr>
        <w:t xml:space="preserve"> se </w:t>
      </w:r>
      <w:r w:rsidRPr="00D86330">
        <w:rPr>
          <w:rFonts w:ascii="Arial" w:hAnsi="Arial" w:cs="Arial"/>
          <w:sz w:val="20"/>
          <w:szCs w:val="20"/>
        </w:rPr>
        <w:t xml:space="preserve">bodo </w:t>
      </w:r>
      <w:r w:rsidR="005D0B2F" w:rsidRPr="00D86330">
        <w:rPr>
          <w:rFonts w:ascii="Arial" w:hAnsi="Arial" w:cs="Arial"/>
          <w:sz w:val="20"/>
          <w:szCs w:val="20"/>
        </w:rPr>
        <w:t>nadomesti</w:t>
      </w:r>
      <w:r w:rsidRPr="00D86330">
        <w:rPr>
          <w:rFonts w:ascii="Arial" w:hAnsi="Arial" w:cs="Arial"/>
          <w:sz w:val="20"/>
          <w:szCs w:val="20"/>
        </w:rPr>
        <w:t>li</w:t>
      </w:r>
      <w:r w:rsidR="005D0B2F" w:rsidRPr="00D86330">
        <w:rPr>
          <w:rFonts w:ascii="Arial" w:hAnsi="Arial" w:cs="Arial"/>
          <w:sz w:val="20"/>
          <w:szCs w:val="20"/>
        </w:rPr>
        <w:t xml:space="preserve"> sledeči prikazi izvedbenega dela:</w:t>
      </w:r>
      <w:r w:rsidRPr="00D86330">
        <w:rPr>
          <w:rFonts w:ascii="Arial" w:hAnsi="Arial" w:cs="Arial"/>
          <w:sz w:val="20"/>
          <w:szCs w:val="20"/>
        </w:rPr>
        <w:t xml:space="preserve"> </w:t>
      </w:r>
    </w:p>
    <w:p w14:paraId="38B0C0C7" w14:textId="6738ECA7" w:rsidR="00F965C7" w:rsidRPr="00561458" w:rsidRDefault="00561458" w:rsidP="00D86330">
      <w:pPr>
        <w:pStyle w:val="Odstavekseznama"/>
        <w:numPr>
          <w:ilvl w:val="0"/>
          <w:numId w:val="3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61458">
        <w:rPr>
          <w:rFonts w:ascii="Arial" w:hAnsi="Arial" w:cs="Arial"/>
          <w:sz w:val="20"/>
          <w:szCs w:val="20"/>
        </w:rPr>
        <w:t>P</w:t>
      </w:r>
      <w:r w:rsidR="00F965C7" w:rsidRPr="00561458">
        <w:rPr>
          <w:rFonts w:ascii="Arial" w:hAnsi="Arial" w:cs="Arial"/>
          <w:sz w:val="20"/>
          <w:szCs w:val="20"/>
        </w:rPr>
        <w:t xml:space="preserve">regledna karta </w:t>
      </w:r>
      <w:r w:rsidRPr="00561458">
        <w:rPr>
          <w:rFonts w:ascii="Arial" w:hAnsi="Arial" w:cs="Arial"/>
          <w:sz w:val="20"/>
          <w:szCs w:val="20"/>
        </w:rPr>
        <w:t>O</w:t>
      </w:r>
      <w:r w:rsidR="00F965C7" w:rsidRPr="00561458">
        <w:rPr>
          <w:rFonts w:ascii="Arial" w:hAnsi="Arial" w:cs="Arial"/>
          <w:sz w:val="20"/>
          <w:szCs w:val="20"/>
        </w:rPr>
        <w:t xml:space="preserve">bčine </w:t>
      </w:r>
      <w:r w:rsidRPr="00561458">
        <w:rPr>
          <w:rFonts w:ascii="Arial" w:hAnsi="Arial" w:cs="Arial"/>
          <w:sz w:val="20"/>
          <w:szCs w:val="20"/>
        </w:rPr>
        <w:t xml:space="preserve">Kidričevo </w:t>
      </w:r>
      <w:r w:rsidR="00F965C7" w:rsidRPr="00561458">
        <w:rPr>
          <w:rFonts w:ascii="Arial" w:hAnsi="Arial" w:cs="Arial"/>
          <w:sz w:val="20"/>
          <w:szCs w:val="20"/>
        </w:rPr>
        <w:t xml:space="preserve">z razdelitvijo na liste, </w:t>
      </w:r>
    </w:p>
    <w:p w14:paraId="6FE06A2E" w14:textId="41A1E443" w:rsidR="00F965C7" w:rsidRPr="00561458" w:rsidRDefault="00561458" w:rsidP="00D86330">
      <w:pPr>
        <w:pStyle w:val="Odstavekseznama"/>
        <w:numPr>
          <w:ilvl w:val="0"/>
          <w:numId w:val="3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61458">
        <w:rPr>
          <w:rFonts w:ascii="Arial" w:hAnsi="Arial" w:cs="Arial"/>
          <w:sz w:val="20"/>
          <w:szCs w:val="20"/>
        </w:rPr>
        <w:t>P</w:t>
      </w:r>
      <w:r w:rsidR="00F965C7" w:rsidRPr="00561458">
        <w:rPr>
          <w:rFonts w:ascii="Arial" w:hAnsi="Arial" w:cs="Arial"/>
          <w:sz w:val="20"/>
          <w:szCs w:val="20"/>
        </w:rPr>
        <w:t xml:space="preserve">regledna karta občine s prikazom osnovne namenske rabe in ključnih omrežij gospodarske javne infrastrukture, </w:t>
      </w:r>
    </w:p>
    <w:p w14:paraId="0F566964" w14:textId="03365CAB" w:rsidR="00F965C7" w:rsidRPr="00561458" w:rsidRDefault="00561458" w:rsidP="00D86330">
      <w:pPr>
        <w:pStyle w:val="Odstavekseznama"/>
        <w:numPr>
          <w:ilvl w:val="0"/>
          <w:numId w:val="3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61458">
        <w:rPr>
          <w:rFonts w:ascii="Arial" w:hAnsi="Arial" w:cs="Arial"/>
          <w:sz w:val="20"/>
          <w:szCs w:val="20"/>
        </w:rPr>
        <w:t>P</w:t>
      </w:r>
      <w:r w:rsidR="00F965C7" w:rsidRPr="00561458">
        <w:rPr>
          <w:rFonts w:ascii="Arial" w:hAnsi="Arial" w:cs="Arial"/>
          <w:sz w:val="20"/>
          <w:szCs w:val="20"/>
        </w:rPr>
        <w:t xml:space="preserve">rikaz območij enot urejanja prostora, osnovne oziroma podrobnejše namenske rabe prostora in prostorskih izvedbenih pogojev, </w:t>
      </w:r>
    </w:p>
    <w:p w14:paraId="192B0DC7" w14:textId="77777777" w:rsidR="00561458" w:rsidRPr="00561458" w:rsidRDefault="00561458" w:rsidP="00D86330">
      <w:pPr>
        <w:pStyle w:val="Odstavekseznama"/>
        <w:numPr>
          <w:ilvl w:val="0"/>
          <w:numId w:val="3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61458">
        <w:rPr>
          <w:rFonts w:ascii="Arial" w:hAnsi="Arial" w:cs="Arial"/>
          <w:sz w:val="20"/>
          <w:szCs w:val="20"/>
        </w:rPr>
        <w:t>P</w:t>
      </w:r>
      <w:r w:rsidR="00F965C7" w:rsidRPr="00561458">
        <w:rPr>
          <w:rFonts w:ascii="Arial" w:hAnsi="Arial" w:cs="Arial"/>
          <w:sz w:val="20"/>
          <w:szCs w:val="20"/>
        </w:rPr>
        <w:t>rikaz območij enot urejanja prostora in gospodarske javne infrastrukture</w:t>
      </w:r>
      <w:r w:rsidRPr="00561458">
        <w:rPr>
          <w:rFonts w:ascii="Arial" w:hAnsi="Arial" w:cs="Arial"/>
          <w:sz w:val="20"/>
          <w:szCs w:val="20"/>
        </w:rPr>
        <w:t>,</w:t>
      </w:r>
    </w:p>
    <w:p w14:paraId="1AFFF4D0" w14:textId="7F277519" w:rsidR="005D0B2F" w:rsidRPr="00561458" w:rsidRDefault="00561458" w:rsidP="00D86330">
      <w:pPr>
        <w:pStyle w:val="Odstavekseznama"/>
        <w:numPr>
          <w:ilvl w:val="0"/>
          <w:numId w:val="3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561458">
        <w:rPr>
          <w:rFonts w:ascii="Arial" w:hAnsi="Arial" w:cs="Arial"/>
          <w:sz w:val="20"/>
          <w:szCs w:val="20"/>
        </w:rPr>
        <w:t>Prikaz prostorskih ureditvenih pogojev z enotami urejanja prostora</w:t>
      </w:r>
      <w:r w:rsidR="00F965C7" w:rsidRPr="00561458">
        <w:rPr>
          <w:rFonts w:ascii="Arial" w:hAnsi="Arial" w:cs="Arial"/>
          <w:sz w:val="20"/>
          <w:szCs w:val="20"/>
        </w:rPr>
        <w:t>.</w:t>
      </w:r>
    </w:p>
    <w:p w14:paraId="78A8F159" w14:textId="5B705373" w:rsidR="00F965C7" w:rsidRPr="00D86330" w:rsidRDefault="00F965C7" w:rsidP="00D86330">
      <w:pPr>
        <w:spacing w:before="360" w:line="28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D86330">
        <w:rPr>
          <w:rFonts w:ascii="Arial" w:hAnsi="Arial" w:cs="Arial"/>
          <w:b/>
          <w:bCs/>
          <w:sz w:val="20"/>
          <w:szCs w:val="20"/>
        </w:rPr>
        <w:t>Utemeljitev tehnične posodobitve</w:t>
      </w:r>
    </w:p>
    <w:p w14:paraId="05ED2BED" w14:textId="1E15E52B" w:rsidR="00F965C7" w:rsidRPr="00D86330" w:rsidRDefault="00F965C7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Vse spremembe, ki so nastale v okviru tehnične posodobitve prostorskega izvedbenega akta so izvedene zaradi usklajevanja grafičnega dela prostorskega izvedbenega akta z aktualnimi podatki iz katastra nepremičnin. S spremembami se ne načrtujejo nove prostorske ureditve oziroma ne določa nove izvedbene regulacije prostora. </w:t>
      </w:r>
    </w:p>
    <w:p w14:paraId="341BBDD5" w14:textId="3D83271E" w:rsidR="005D0B2F" w:rsidRPr="00D86330" w:rsidRDefault="00F965C7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D86330">
        <w:rPr>
          <w:rFonts w:ascii="Arial" w:hAnsi="Arial" w:cs="Arial"/>
          <w:sz w:val="20"/>
          <w:szCs w:val="20"/>
        </w:rPr>
        <w:t xml:space="preserve">Tehnična posodobitev je izvedena na podlagi 141. in 142. člena ZUreP-3 in v skladu s Tehničnimi pravili za pripravo občinskih prostorskih izvedbenih aktov v digitalni obliki (MOP 19. </w:t>
      </w:r>
      <w:r w:rsidR="00933231" w:rsidRPr="00D86330">
        <w:rPr>
          <w:rFonts w:ascii="Arial" w:hAnsi="Arial" w:cs="Arial"/>
          <w:sz w:val="20"/>
          <w:szCs w:val="20"/>
        </w:rPr>
        <w:t>9</w:t>
      </w:r>
      <w:r w:rsidRPr="00D86330">
        <w:rPr>
          <w:rFonts w:ascii="Arial" w:hAnsi="Arial" w:cs="Arial"/>
          <w:sz w:val="20"/>
          <w:szCs w:val="20"/>
        </w:rPr>
        <w:t>. 202</w:t>
      </w:r>
      <w:r w:rsidR="00933231" w:rsidRPr="00D86330">
        <w:rPr>
          <w:rFonts w:ascii="Arial" w:hAnsi="Arial" w:cs="Arial"/>
          <w:sz w:val="20"/>
          <w:szCs w:val="20"/>
        </w:rPr>
        <w:t>4</w:t>
      </w:r>
      <w:r w:rsidRPr="00D86330">
        <w:rPr>
          <w:rFonts w:ascii="Arial" w:hAnsi="Arial" w:cs="Arial"/>
          <w:sz w:val="20"/>
          <w:szCs w:val="20"/>
        </w:rPr>
        <w:t>), Uredbe o prostorskem informacijskem sistemu (Uradni list RS, št. 119/07, 8/1</w:t>
      </w:r>
      <w:r w:rsidR="008265AA" w:rsidRPr="00D86330">
        <w:rPr>
          <w:rFonts w:ascii="Arial" w:hAnsi="Arial" w:cs="Arial"/>
          <w:sz w:val="20"/>
          <w:szCs w:val="20"/>
        </w:rPr>
        <w:t>0</w:t>
      </w:r>
      <w:r w:rsidRPr="00D86330">
        <w:rPr>
          <w:rFonts w:ascii="Arial" w:hAnsi="Arial" w:cs="Arial"/>
          <w:sz w:val="20"/>
          <w:szCs w:val="20"/>
        </w:rPr>
        <w:t xml:space="preserve"> </w:t>
      </w:r>
      <w:bookmarkStart w:id="1" w:name="_Hlk184025149"/>
      <w:r w:rsidR="008265AA" w:rsidRPr="00D86330">
        <w:rPr>
          <w:rFonts w:ascii="Arial" w:hAnsi="Arial" w:cs="Arial"/>
          <w:sz w:val="20"/>
          <w:szCs w:val="20"/>
        </w:rPr>
        <w:t>–</w:t>
      </w:r>
      <w:r w:rsidRPr="00D86330">
        <w:rPr>
          <w:rFonts w:ascii="Arial" w:hAnsi="Arial" w:cs="Arial"/>
          <w:sz w:val="20"/>
          <w:szCs w:val="20"/>
        </w:rPr>
        <w:t xml:space="preserve"> </w:t>
      </w:r>
      <w:bookmarkEnd w:id="1"/>
      <w:r w:rsidRPr="00D86330">
        <w:rPr>
          <w:rFonts w:ascii="Arial" w:hAnsi="Arial" w:cs="Arial"/>
          <w:sz w:val="20"/>
          <w:szCs w:val="20"/>
        </w:rPr>
        <w:t xml:space="preserve">ZIPI, 61/17 </w:t>
      </w:r>
      <w:r w:rsidR="00933231" w:rsidRPr="00D86330">
        <w:rPr>
          <w:rFonts w:ascii="Arial" w:hAnsi="Arial" w:cs="Arial"/>
          <w:sz w:val="20"/>
          <w:szCs w:val="20"/>
        </w:rPr>
        <w:t xml:space="preserve">– </w:t>
      </w:r>
      <w:r w:rsidRPr="00D86330">
        <w:rPr>
          <w:rFonts w:ascii="Arial" w:hAnsi="Arial" w:cs="Arial"/>
          <w:sz w:val="20"/>
          <w:szCs w:val="20"/>
        </w:rPr>
        <w:t xml:space="preserve"> ZUreP-2 in 199/21 </w:t>
      </w:r>
      <w:r w:rsidR="00933231" w:rsidRPr="00D86330">
        <w:rPr>
          <w:rFonts w:ascii="Arial" w:hAnsi="Arial" w:cs="Arial"/>
          <w:sz w:val="20"/>
          <w:szCs w:val="20"/>
        </w:rPr>
        <w:t xml:space="preserve">– </w:t>
      </w:r>
      <w:r w:rsidRPr="00D86330">
        <w:rPr>
          <w:rFonts w:ascii="Arial" w:hAnsi="Arial" w:cs="Arial"/>
          <w:sz w:val="20"/>
          <w:szCs w:val="20"/>
        </w:rPr>
        <w:t xml:space="preserve"> ZUreP-3) ter Metodologijo za izvedbo postopka tehnične posodobitve grafičnega prikaza namenske rabe prostora (MOP, 2021).</w:t>
      </w:r>
    </w:p>
    <w:p w14:paraId="56CDDDBA" w14:textId="77777777" w:rsidR="00F965C7" w:rsidRPr="00D86330" w:rsidRDefault="00F965C7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0A62F0BE" w14:textId="77777777" w:rsidR="00F965C7" w:rsidRPr="00D86330" w:rsidRDefault="00F965C7" w:rsidP="00D86330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sectPr w:rsidR="00F965C7" w:rsidRPr="00D86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Z@R4438.tmp">
    <w:altName w:val="Cambria"/>
    <w:panose1 w:val="020B0502040204020203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44B06"/>
    <w:multiLevelType w:val="hybridMultilevel"/>
    <w:tmpl w:val="C7A491A4"/>
    <w:lvl w:ilvl="0" w:tplc="85D6C3EC">
      <w:start w:val="1"/>
      <w:numFmt w:val="bullet"/>
      <w:lvlText w:val="-"/>
      <w:lvlJc w:val="left"/>
      <w:pPr>
        <w:ind w:left="720" w:hanging="360"/>
      </w:pPr>
      <w:rPr>
        <w:rFonts w:ascii="Z@R4438.tmp" w:hAnsi="Z@R4438.tmp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66D1"/>
    <w:multiLevelType w:val="hybridMultilevel"/>
    <w:tmpl w:val="10C49956"/>
    <w:lvl w:ilvl="0" w:tplc="38E87168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56DAF"/>
    <w:multiLevelType w:val="hybridMultilevel"/>
    <w:tmpl w:val="60367608"/>
    <w:lvl w:ilvl="0" w:tplc="85D6C3EC">
      <w:start w:val="1"/>
      <w:numFmt w:val="bullet"/>
      <w:lvlText w:val="-"/>
      <w:lvlJc w:val="left"/>
      <w:pPr>
        <w:ind w:left="720" w:hanging="360"/>
      </w:pPr>
      <w:rPr>
        <w:rFonts w:ascii="Z@R4438.tmp" w:hAnsi="Z@R4438.tmp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541814">
    <w:abstractNumId w:val="0"/>
  </w:num>
  <w:num w:numId="2" w16cid:durableId="158742548">
    <w:abstractNumId w:val="1"/>
  </w:num>
  <w:num w:numId="3" w16cid:durableId="117993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7C7"/>
    <w:rsid w:val="000E5649"/>
    <w:rsid w:val="001A28F9"/>
    <w:rsid w:val="001B465F"/>
    <w:rsid w:val="00275F50"/>
    <w:rsid w:val="00305939"/>
    <w:rsid w:val="00410E0B"/>
    <w:rsid w:val="0051079C"/>
    <w:rsid w:val="00561458"/>
    <w:rsid w:val="005D0B2F"/>
    <w:rsid w:val="006F47C3"/>
    <w:rsid w:val="007747E2"/>
    <w:rsid w:val="007D4FD2"/>
    <w:rsid w:val="008265AA"/>
    <w:rsid w:val="008F17C7"/>
    <w:rsid w:val="00933231"/>
    <w:rsid w:val="00951522"/>
    <w:rsid w:val="00980487"/>
    <w:rsid w:val="00AE1CDA"/>
    <w:rsid w:val="00AF6E97"/>
    <w:rsid w:val="00C50091"/>
    <w:rsid w:val="00D20BE9"/>
    <w:rsid w:val="00D86330"/>
    <w:rsid w:val="00F42076"/>
    <w:rsid w:val="00F7789E"/>
    <w:rsid w:val="00F9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B35FF"/>
  <w15:chartTrackingRefBased/>
  <w15:docId w15:val="{6EDF5DCA-5D5A-4CB4-8B5B-FB36794FD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965C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F1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Bauman</dc:creator>
  <cp:keywords/>
  <dc:description/>
  <cp:lastModifiedBy>Anja Bauman</cp:lastModifiedBy>
  <cp:revision>2</cp:revision>
  <dcterms:created xsi:type="dcterms:W3CDTF">2025-01-16T08:50:00Z</dcterms:created>
  <dcterms:modified xsi:type="dcterms:W3CDTF">2025-01-16T08:50:00Z</dcterms:modified>
</cp:coreProperties>
</file>